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中国物业管理协会关于印发《普通住宅小区物业管理服务等级标准》（试行）的通知</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中国物业管理协会</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文号：    </w:t>
      </w:r>
      <w:r w:rsidR="00983AF9" w:rsidRPr="00C468EA">
        <w:rPr>
          <w:rStyle w:val="sect2title1"/>
          <w:b w:val="0"/>
        </w:rPr>
        <w:t xml:space="preserve">  </w:t>
      </w:r>
      <w:r w:rsidR="00EE2355" w:rsidRPr="00C468EA">
        <w:rPr>
          <w:rFonts w:ascii="SimSun" w:eastAsia="SimSun" w:hAnsi="SimSun"/>
        </w:rPr>
        <w:t>中物协〔2004〕1号</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2004年01月06日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2004年01月06日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团体规定</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各物业管理企业：</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为了提高物业管理服务水平，督促物业管理企业提供质价相符的服务，引导业主正确评判物业管理企业服务质量，树立等价有偿的消费观念，促进物业管理规范发展，根据国家发展与改革委员会会同建设部印发的《物业服务收费管理办法》，我会制定了《普通住宅小区物业管理服务等级标准》(试行)，现印发给你们，作为与开发建设单位或业主大会签订物业服务合同、确定物业服务等级、约定物业服务项目、内容与标准以及测算物业服务价格的参考依据。试行中的情况，请及时告我会秘书处。</w:t>
      </w:r>
    </w:p>
    <!--正文-编-->
    <!--正文-章-->
    <!--正文-节-->
    <!--正文-条-->
    <!--正文-款-->
    <!--正文-更深层级-->
    <!--正文-内容-->
    <w:p w14:paraId="08E1E112" w14:textId="79CF7905" w:rsidR="007911E7" w:rsidRPr="00A75184" w:rsidRDefault="007911E7" w:rsidP="00A75184">
      <w:pPr>
        <w:spacing w:beforeLines="0" w:before="0" w:afterLines="0" w:after="0"/>
        <w:ind w:firstLine="420"/>
        <w:jc w:val="right"/>
      </w:pPr>
      <w:r w:rsidRPr="00A75184">
        <w:rPr>
          <w:rFonts w:ascii="SimSun" w:eastAsia="SimSun" w:hAnsi="SimSun" w:hint="default"/>
        </w:rPr>
        <w:t>二○○四年一月六日</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w:t>
      </w:r>
    </w:p>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1、</w:t>
      </w:r>
      <w:r w:rsidRPr="00A75184">
        <w:rPr>
          <w:rStyle w:val="sect2title1"/>
          <w:rFonts w:ascii="SimSun" w:eastAsia="SimSun" w:hAnsi="SimSun"/>
          <w:b w:val="0"/>
        </w:rPr>
        <w:t xml:space="preserve">　</w:t>
      </w:r>
      <w:r w:rsidRPr="00A75184">
        <w:rPr>
          <w:rFonts w:ascii="SimSun" w:eastAsia="SimSun" w:hAnsi="SimSun" w:hint="default"/>
        </w:rPr>
        <w:t>普通住宅小区物业管理服务等级标准(试行)</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2、</w:t>
      </w:r>
      <w:r w:rsidRPr="00A75184">
        <w:rPr>
          <w:rStyle w:val="sect2title1"/>
          <w:rFonts w:ascii="SimSun" w:eastAsia="SimSun" w:hAnsi="SimSun"/>
          <w:b w:val="0"/>
        </w:rPr>
        <w:t xml:space="preserve">　</w:t>
      </w:r>
      <w:r w:rsidRPr="00A75184">
        <w:rPr>
          <w:rFonts w:ascii="SimSun" w:eastAsia="SimSun" w:hAnsi="SimSun" w:hint="default"/>
        </w:rPr>
        <w:t>普通住宅小区物业管理服务等级标准(试行)的使用说明。
</w:t>
      </w:r>
    </w:p>
    <!--正文-款-->
    <!--正文-更深层级-->
    <!--正文-内容-->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附件1</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普通住宅小区物业管理服务等级标准(试行)　</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　级</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（一）基本要求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1、服务与被服务双方签订规范的物业服务合同，双方权利义务关系明确。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2、承接项目时，对住宅小区共用部位、共用设施设备进行认真查验，验收手续齐全。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3、管理人员、专业操作人员按照国家有关规定取得物业管理职业资格证书或者岗位证书。</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4、有完善的物业管理方案，质量管理、财务管理、档案管理等制度健全。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5、管理服务人员统一着装、佩戴标志，行为规范，服务主动、热情。</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6、设有服务接待中心，公示24小时服务电话。急修半小时内、其它报修按双方约定时间到达现场，有完整的报修、维修和回访记录。</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7、根据业主需求，提供物业服务合同之外的特约服务和代办服务的，公示服务项目与收费价目。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8、按有关规定和合同约定公布物业服务费用或者物业服务资金的收支情况。</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9、按合同约定规范使用住房专项维修资金。</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10、每年至少1次征询业主对物业服务的意见，满意率80％以上。</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（二）房屋管理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1、对房屋共用部位进行日常管理和维修养护，检修记录和保养记录齐全。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根据房屋实际使用年限，定期检查房屋共用部位的使用状况，需要维修，属于小修范围的，及时组织修复；属于大、中修范围的，及时编制维修计划和住房专项维修资金使用计划，向业主大会或者业主委员会提出报告与建议，根</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据业主大会的决定，组织维修。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3、每日巡查1次小区房屋单元门、楼梯通道以及其他共用部位的门窗、玻璃等，做好巡查记录，并及时维修养护。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按照住宅装饰装修管理有关规定和业主公约(业主临时公约)要求，建立完善的住宅装饰装修管理制度。装修前，依规定审核业主(使用人)的装修方案，告知装修人有关装饰装修的禁止行为和注意事项。每日巡查1次装修施工现场，发现影响房屋外观、危及房屋结构安全及拆改共用管线等损害公共利益现象的，及时劝阻并报告业主委员会和有关主管部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5、对违反规划私搭乱建和擅自改变房屋用途的行为及时劝阻，并报告业主委员会和有关主管部门。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6、小区主出入口设有小区平面示意图，主要路口设有路标。各组团、栋及单元(门)、户和公共配套设施、场地有明显标志。</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共用设施设备维修养护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1、对共用设施设备进行日常管理和维修养护(依法应由专业部门负责的除外)。</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2、建立共用设施设备档案(设备台帐)，设施设备的运行、检查、维修、保养等记录齐全。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3、设施设备标志齐全、规范，责任人明确；操作维护人员严格执行设施设备操作规程及保养规范；设施设备运行正常。</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5、载人电梯24小时正常运行。</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6、消防设施设备完好，可随时启用；消防通道畅通。</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7、设备房保持整洁、通风，无跑、冒、滴、漏和鼠害现象。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8、小区道路平整，主要道路及停车场交通标志齐全、规范。</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9、路灯、楼道灯完好率不低于95％。</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10、容易危及人身安全的设施设备有咀显警示标志和防范措施；对可能发生的各种突发设备故障有应急方案。</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(四)协助维护公共秩序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1、小区主出入口24小时站岗值勤。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2、对重点区域、重点部位每1小时至少巡查1次；配有安全监控设施的，实施24小时监控。</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3、对进出小区的车辆实施证、卡管理，引导车辆有序通行、停放。</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4、对进出小区的装修、家政等劳务人员实行临时出入证管理。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5、对火灾、治安、公共卫生等突发事件有应急预案，事发时及时报告业主委员会和有关部门，并协助采取相应措施。</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(五)保洁服务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1、高层按层、多层按幢设置垃圾桶，每日清运2次。垃圾袋装化，保持垃圾桶清洁、无异味。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2、合理设置果壳箱或者垃圾桶，每日清运2次。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小区道路、广场、停车场、绿地等每日清扫2次；电梯厅、楼道每日清扫2次，每周拖洗1次；一层共用大厅每日拖洗1次；楼梯扶手每日擦洗1次；共用部位玻璃每周清洁1次；路灯、楼道灯每月清洁1次。及时清除道路积水、积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4、共用雨、污水管道每年疏通1次；雨、污水井每月检查1次，视检查情况及时清掏；化粪池每月检查1次，每半年清掏1次，发现异常及时清掏。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5、二次供水水箱按规定清洗，定时巡查，水质符合卫生要求。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6、根据当地实际情况定期进行消毒和灭虫除害。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(六)绿化养护管理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1、有专业人员实施绿化养护管理。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2、草坪生长良好，及时修剪和补栽补种，无杂草、杂物。</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3、花卉、绿篱、树木应根据其品种和生长情况，及时修剪整形，保持观赏效</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果。</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4、定期组织浇灌、施肥和松土，做好防涝、防冻。</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5、定期喷洒药物，预防病虫害。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　级</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(一)基本要求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1、服务与被服务双方签订规范的物业服务合同，双方权利义务关系明确。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2、承接项目时，对住宅小区共用部位、共用设施设备进行认真查验，验收手续齐全。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3、管理人员、专业操作人员按照国家有关规定取得物业管理职业资格证书或者岗位证书。</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4、有完善的物业管理方案，质量管理、财务管理、档案管理等制度健全。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5、管理服务人员统一着装、佩戴标志，行为规范，服务主动、热情。</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6、公示16小时服务电话。急修1小时内、其它报修按双方约定时间到达现场，有报修、维修和回访记录。</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7、根据业主需求，提供物业服务合同之外的特约服务和代办服务的，公示服务项目与收费价目。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8、按有关规定和合同约定公布物业服务费用或者物业服务资金的收支情况。</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9、按合同约定规范使用住房专项维修资金。</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10、每年至少1次征询业主对物业服务的意见，满意率75％以上。</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(二)房屋管理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1、对房屋共用部位进行日常管理和维修养护，检修记录和保养记录齐全。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根据房屋实际使用年限，适时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3、每3日巡查1次小区房屋单元门、楼梯通道以及其他共用部位的门窗、玻璃等，做好巡查记录，并及时维修养护。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按照住宅装饰装修管理有关规定和业主公约(业主临时公约)要求，建立完善的住宅装饰装修管理制度。装修前，依规定审核业主(使用人)的装修方案，告知装修人有关装饰装修的禁止行为和注意事项。每3日巡查1次装修施工现场，</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发现影响房屋外观、危及房屋结构安全及拆改共用管线等损害公共利益现象的，及时劝阻并报告业主委员会和有关主管部门。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5、对违反规划私搭乱建和擅自改变房屋用途的行为及时劝阻，并报告业主委员会和有关主管部门。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6、小区主出入口设有小区平面示意图，各组团、栋及单元(门)、户有明显标志。</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(三)共用设施设备维修养护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1、对共用设施设备进行日常管理和维修养护(依法应由专业部门负责的除外)。</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2、建立共用设施设备档案(设备台帐)，设施设备的运行、检查、维修、保养等记录齐全。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3、设施设备标志齐全、规范，责任人明确；操作维护人员严格执行设施设备操作规程及保养规范；设施设备运行正常。</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5、载人电梯早6点至晚12点正常运行。</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6、消防设施设备完好，可随时启用；消防通道畅通。</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7、设备房保持整洁、通风，无跑、冒、滴、漏和鼠害现象。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8、小区主要道路及停车场交通标志齐全。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9、路灯、楼道灯完好率不低于90％。</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10、容易危及人身安全的设施设备有明显警示标志和防范措施；对可能发生的各种突发设备故障有应急方案。</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(四)协助维护公共秩序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1、小区主出入口24小时值勤。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2、对重点区域、重点部位每2小时至少巡查1次。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3、对进出小区的车辆进行管理，引导车辆有序通行、停放。</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4、对进出小区的装修等劳务人员实行登记管理。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5、对火灾、治安、公共卫生等突发事件有应急预案，事发时及时报告业主委</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员会和有关部门，并协助采取相应措施。</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(五)保洁服务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1、按幢设置垃圾桶，生活垃圾每天清运1次。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小区道路、广场、停车场、绿地等每日清扫1次；电梯厅、楼道每日清扫1次，半月拖洗1次；楼梯扶手每周擦洗2次；共用部位玻璃每月清洁1次；路灯、楼道灯每季度清洁1次。及时清除区内主要道路积水、积雪。</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3、区内公共雨、污水管道每年疏通1次；雨、污水井每季度检查1次，并视检查情况及时清掏；化粪池每2个月检查1次，每年清掏1次，发现异常及时清掏。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4、二次供水水箱按规定期清洗，定时巡查，水质符合卫生要求。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5、根据当地实际情况定期进行消毒和灭虫除害。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(六)绿化养护管理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1、有专业人员实施绿化养护管理。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2、对草坪、花卉、绿篱、树木定期进行修剪、养护。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3、定期清除绿地杂草、杂物。</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4、适时组织浇灌、施肥和松土，做好防涝、防冻。</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5、适时喷洒药物，预防病虫害。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　级</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(一)基本要求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1、服务与被服务双方签订规范的物业服务合同，双方权利义务关系明确。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2、承接项目时，对住宅小区共用部位、共用设施设备进行认真查验，验收手续齐全。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3、管理人员、专业操作人员按照国家有关规定取得物业管理职业资格证书或者岗位证书。</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4、有完善的物业管理方案，质量管理、财务管理、档案管理等制度健全。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5、管理服务人员佩戴标志，行为规范，服务主动、热情。</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6、公示8小时服务电话。报修按双方约定时间到达现场，有报修、维修记录。</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7、按有关规定和合同约定公布物业服务费用或者物业服务资金的收支情况。</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8、按合同约定规范使用住房专项维修资金。</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9、每年至少1次征询业主对物业服务的意见，满意率70％以上。</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(二）房屋管理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1、对房屋共用部位进行日常管理和维修养护，检修记录和保养记录齐全。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2、根据房屋实际使用年限，检查房屋共用部位的使用状况，需要维修，属于</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小修范围的，及时组织修复；属于大、中修范围的，及时编制维修计划和住房专项维修资金使用计划，向业主大会或者业主委员会提出报告与建议，根据业主大会的决定，组织维修。</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3、每周巡查1次小区房屋单元门、楼梯通道以及其他共用部位的门窗、玻璃等，定期维修养护。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发现影响房屋外观、危及房屋结构安全及拆改共用管线等损害公共利益现象的，及时劝阻并报告业主委员会和有关主管部门。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5、对违反规划私搭乱建和擅自改变房屋用途的行为及时劝阻，并报告业主委员会和有关主管部门。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6、各组团、栋、单元(门)、户有明显标志。</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(三)共用设施设备维修养护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1、对共用设施设备进行日常管理和维修养护(依法应由专业部门负责的除外)。</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2、建立共用设施设备档案(设备台帐)，设施设备的运行、检修等记录齐全。</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3、操作维护人员严格执行设施设备操作规程及保养规范；设施设备运行正常。</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5、载人电梯早6点至晚12点正常运行。</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6、消防设施设备完好，可随时启用；消防通道畅通。</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7、路灯、楼道灯完好率不低于80％。</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8、容易危及人身安全的设施设备有明显警示标志和防范措施；对可能发生的各种突发设备故障有应急方案。</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(四)协助维护公共秩序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1、小区24小时值勤。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2、对重点区域、重点部位每3小时至少巡查1次。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3、车辆停放有序。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4、对火灾、治安、公共卫生等突发事件有应急预案，事发时及时报告业主委员会和有关部门，并协助采取相应措施。</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(五)保洁服务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1、小区内设有垃圾收集点，生活垃圾每天清运1次。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2、小区公共场所每日清扫1次；电梯厅、楼道每日清扫1次；共用部位玻璃每季度清洁1次；路灯、楼道灯每半年清洁1次。</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3、区内公共雨、污水管道每年疏通1次；雨、污水井每半年检查1次，并视检查情况及时清掏；化粪池每季度检查1次，每年清掏1次，发现异常及时清掏。</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4、二次供水水箱按规定清洗，水质符合卫生要求。</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(六)绿化养护管理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1、对草坪、花卉、绿篱、树木定期进行修剪、养护。</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2、定期清除绿地杂草、杂物。</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3、预防花草、树木病虫害。</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附件2</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《普通住宅小区物业管理服务等级标准》(试行)的使用说明　</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1、本《标准》为普通商品住房、经济适用住房、房改房、集资建房、廉租住房等普通住宅小区物业服务的试行标准。物业服务收费实行市场调节价的高档商品住宅的物业服务不适用本标准。</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2、本《标准》根据普通住宅小区物业服务需求的不同情况，由高到低设定为一级、二级、三级三个服务等级，级别越高，表示物业服务标准越高。</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3、本《标准》各等级服务分别由基本要求、房屋管理、共用设施设备维修养护、协助维护公共秩序、保洁服务、绿化养护管理等六大项主要内容组成。本《标准》以外的其他服</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务项目、内容及标准，由签订物业服务合同的双方协商约定。</w:t>
      </w:r>
    </w:p>
    <!--正文-编-->
    <!--正文-章-->
    <!--正文-节-->
    <!--正文-条-->
    <!--正文-款-->
    <!--正文-更深层级-->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4、选用本《标准》时，应充分考虑住宅小区的建设标准、配套设施设备、服务功能及业主(使用人)的居住消费能力等因素，选择相应的服务等级。</w:t>
      </w:r>
    </w:p>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中国物业管理协会关于印发《普通住宅小区物业管理服务等级标准》（试行）的通知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8aaf5bc03c9f9c977f7de227c6f8eb8d"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